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E13" w:rsidRDefault="00297172" w:rsidP="00297172">
      <w:pPr>
        <w:tabs>
          <w:tab w:val="left" w:pos="7780"/>
        </w:tabs>
        <w:jc w:val="both"/>
        <w:rPr>
          <w:sz w:val="20"/>
          <w:szCs w:val="20"/>
        </w:rPr>
      </w:pPr>
      <w:r>
        <w:rPr>
          <w:sz w:val="20"/>
          <w:szCs w:val="20"/>
        </w:rPr>
        <w:t xml:space="preserve">                                                                                                                                                       </w:t>
      </w:r>
    </w:p>
    <w:p w:rsidR="000C213D" w:rsidRDefault="000C213D" w:rsidP="000C213D">
      <w:pPr>
        <w:rPr>
          <w:rFonts w:eastAsia="Calibri"/>
        </w:rPr>
      </w:pPr>
      <w:r w:rsidRPr="004C1A0B">
        <w:rPr>
          <w:rFonts w:eastAsia="Calibri"/>
        </w:rPr>
        <w:t>Avviso n</w:t>
      </w:r>
      <w:r>
        <w:rPr>
          <w:rFonts w:eastAsia="Calibri"/>
        </w:rPr>
        <w:t>.2</w:t>
      </w:r>
      <w:r w:rsidR="003D2C2C">
        <w:rPr>
          <w:rFonts w:eastAsia="Calibri"/>
        </w:rPr>
        <w:t>1</w:t>
      </w:r>
    </w:p>
    <w:p w:rsidR="000C213D" w:rsidRDefault="000C213D" w:rsidP="000C213D">
      <w:pPr>
        <w:rPr>
          <w:rFonts w:eastAsia="Calibri"/>
        </w:rPr>
      </w:pPr>
      <w:r>
        <w:rPr>
          <w:rFonts w:eastAsia="Calibri"/>
        </w:rPr>
        <w:t>Del   1</w:t>
      </w:r>
      <w:r w:rsidR="003D2C2C">
        <w:rPr>
          <w:rFonts w:eastAsia="Calibri"/>
        </w:rPr>
        <w:t>9</w:t>
      </w:r>
      <w:r>
        <w:rPr>
          <w:rFonts w:eastAsia="Calibri"/>
        </w:rPr>
        <w:t>/09/201</w:t>
      </w:r>
      <w:r w:rsidR="003D2C2C">
        <w:rPr>
          <w:rFonts w:eastAsia="Calibri"/>
        </w:rPr>
        <w:t>4</w:t>
      </w:r>
    </w:p>
    <w:p w:rsidR="0029383C" w:rsidRDefault="00AD1E13" w:rsidP="00297172">
      <w:pPr>
        <w:tabs>
          <w:tab w:val="left" w:pos="7780"/>
        </w:tabs>
        <w:jc w:val="both"/>
        <w:rPr>
          <w:sz w:val="20"/>
          <w:szCs w:val="20"/>
        </w:rPr>
      </w:pPr>
      <w:r>
        <w:rPr>
          <w:sz w:val="20"/>
          <w:szCs w:val="20"/>
        </w:rPr>
        <w:t xml:space="preserve">                                                                                                                                                        </w:t>
      </w:r>
    </w:p>
    <w:p w:rsidR="00297172" w:rsidRDefault="0029383C" w:rsidP="00297172">
      <w:pPr>
        <w:tabs>
          <w:tab w:val="left" w:pos="7780"/>
        </w:tabs>
        <w:jc w:val="both"/>
      </w:pPr>
      <w:r>
        <w:rPr>
          <w:sz w:val="20"/>
          <w:szCs w:val="20"/>
        </w:rPr>
        <w:t xml:space="preserve">                                                                                                                                                          </w:t>
      </w:r>
      <w:r w:rsidR="00297172" w:rsidRPr="0050539E">
        <w:t>A tutto il personale</w:t>
      </w:r>
    </w:p>
    <w:p w:rsidR="009443A4" w:rsidRPr="0050539E" w:rsidRDefault="009443A4" w:rsidP="00297172">
      <w:pPr>
        <w:tabs>
          <w:tab w:val="left" w:pos="7780"/>
        </w:tabs>
        <w:jc w:val="both"/>
      </w:pPr>
      <w:r>
        <w:t xml:space="preserve">                                                                                                                                  Agli studenti</w:t>
      </w:r>
    </w:p>
    <w:p w:rsidR="00AD1E13" w:rsidRDefault="00AD1E13" w:rsidP="00705372">
      <w:pPr>
        <w:jc w:val="both"/>
        <w:rPr>
          <w:sz w:val="20"/>
          <w:szCs w:val="20"/>
        </w:rPr>
      </w:pPr>
      <w:r>
        <w:rPr>
          <w:sz w:val="20"/>
          <w:szCs w:val="20"/>
        </w:rPr>
        <w:t xml:space="preserve">  </w:t>
      </w:r>
    </w:p>
    <w:p w:rsidR="0029383C" w:rsidRDefault="0029383C" w:rsidP="00705372">
      <w:pPr>
        <w:jc w:val="both"/>
        <w:rPr>
          <w:b/>
          <w:sz w:val="20"/>
          <w:szCs w:val="20"/>
        </w:rPr>
      </w:pPr>
    </w:p>
    <w:p w:rsidR="00297172" w:rsidRPr="0029383C" w:rsidRDefault="00AD1E13" w:rsidP="00705372">
      <w:pPr>
        <w:jc w:val="both"/>
        <w:rPr>
          <w:b/>
          <w:sz w:val="20"/>
          <w:szCs w:val="20"/>
        </w:rPr>
      </w:pPr>
      <w:r w:rsidRPr="0029383C">
        <w:rPr>
          <w:b/>
          <w:sz w:val="20"/>
          <w:szCs w:val="20"/>
        </w:rPr>
        <w:t>OGGETTO:</w:t>
      </w:r>
      <w:r w:rsidR="00D35A95">
        <w:rPr>
          <w:b/>
          <w:sz w:val="20"/>
          <w:szCs w:val="20"/>
        </w:rPr>
        <w:t xml:space="preserve"> </w:t>
      </w:r>
      <w:r w:rsidR="00AA3338">
        <w:rPr>
          <w:b/>
          <w:sz w:val="20"/>
          <w:szCs w:val="20"/>
        </w:rPr>
        <w:t xml:space="preserve"> ruolo </w:t>
      </w:r>
      <w:r w:rsidR="00D35A95">
        <w:rPr>
          <w:b/>
          <w:sz w:val="20"/>
          <w:szCs w:val="20"/>
        </w:rPr>
        <w:t xml:space="preserve"> </w:t>
      </w:r>
      <w:r w:rsidR="0060329E">
        <w:rPr>
          <w:b/>
          <w:sz w:val="20"/>
          <w:szCs w:val="20"/>
        </w:rPr>
        <w:t>I</w:t>
      </w:r>
      <w:r w:rsidR="00D35A95">
        <w:rPr>
          <w:b/>
          <w:sz w:val="20"/>
          <w:szCs w:val="20"/>
        </w:rPr>
        <w:t xml:space="preserve">ncaricati accertatori </w:t>
      </w:r>
      <w:r w:rsidRPr="0029383C">
        <w:rPr>
          <w:b/>
          <w:sz w:val="20"/>
          <w:szCs w:val="20"/>
        </w:rPr>
        <w:t xml:space="preserve"> </w:t>
      </w:r>
    </w:p>
    <w:p w:rsidR="00AD1E13" w:rsidRDefault="00AD1E13" w:rsidP="00705372">
      <w:pPr>
        <w:jc w:val="both"/>
        <w:rPr>
          <w:sz w:val="20"/>
          <w:szCs w:val="20"/>
        </w:rPr>
      </w:pPr>
    </w:p>
    <w:p w:rsidR="006551B9" w:rsidRPr="00705372" w:rsidRDefault="006551B9" w:rsidP="00705372">
      <w:pPr>
        <w:jc w:val="both"/>
        <w:rPr>
          <w:sz w:val="18"/>
          <w:szCs w:val="20"/>
        </w:rPr>
      </w:pPr>
      <w:r w:rsidRPr="00705372">
        <w:rPr>
          <w:sz w:val="20"/>
          <w:szCs w:val="20"/>
        </w:rPr>
        <w:t>Corre</w:t>
      </w:r>
      <w:r w:rsidRPr="00705372">
        <w:rPr>
          <w:sz w:val="18"/>
          <w:szCs w:val="20"/>
        </w:rPr>
        <w:t xml:space="preserve"> l’obbligo di esplicitare che i trasgressori al divieto di fumo, individuati  sia nelle aree all’aperto che nei locali chiusi comuni alle tre istituzioni scolastiche, saranno contestate le violazioni da uno qualsiasi dei Funzionari presenti al momento nei suddetti spazi, anche se non dipendente dell’istituzione scolastica cui appartiene il trasgressore, incaricato di vigilare e di accertare violazioni alla Legge 584/1975 e all’art. 51 della legge 16 gennaio 2003, n. 3, come integrato dall’art. 4  (tutela della salute nelle scuole)</w:t>
      </w:r>
      <w:r w:rsidR="00705372">
        <w:rPr>
          <w:sz w:val="18"/>
          <w:szCs w:val="20"/>
        </w:rPr>
        <w:t xml:space="preserve"> e</w:t>
      </w:r>
      <w:r w:rsidRPr="00705372">
        <w:rPr>
          <w:sz w:val="18"/>
          <w:szCs w:val="20"/>
        </w:rPr>
        <w:t xml:space="preserve"> del Decreto-legge 12 settembre 2013, n. 104.</w:t>
      </w:r>
    </w:p>
    <w:p w:rsidR="006551B9" w:rsidRPr="00705372" w:rsidRDefault="006551B9" w:rsidP="00705372">
      <w:pPr>
        <w:jc w:val="both"/>
        <w:rPr>
          <w:sz w:val="18"/>
          <w:szCs w:val="20"/>
        </w:rPr>
      </w:pPr>
      <w:r w:rsidRPr="00705372">
        <w:rPr>
          <w:sz w:val="18"/>
          <w:szCs w:val="20"/>
        </w:rPr>
        <w:t xml:space="preserve">Va da </w:t>
      </w:r>
      <w:proofErr w:type="spellStart"/>
      <w:r w:rsidRPr="00705372">
        <w:rPr>
          <w:sz w:val="18"/>
          <w:szCs w:val="20"/>
        </w:rPr>
        <w:t>sè</w:t>
      </w:r>
      <w:proofErr w:type="spellEnd"/>
      <w:r w:rsidRPr="00705372">
        <w:rPr>
          <w:sz w:val="18"/>
          <w:szCs w:val="20"/>
        </w:rPr>
        <w:t>, che un acc</w:t>
      </w:r>
      <w:r w:rsidR="00CC405C">
        <w:rPr>
          <w:sz w:val="18"/>
          <w:szCs w:val="20"/>
        </w:rPr>
        <w:t>ertatore incaricato di uno dei tre</w:t>
      </w:r>
      <w:r w:rsidRPr="00705372">
        <w:rPr>
          <w:sz w:val="18"/>
          <w:szCs w:val="20"/>
        </w:rPr>
        <w:t xml:space="preserve"> Istituti presenti nel plesso, può comminare  sanzioni pecuniarie anche al trasgressore degli altri Istituti.</w:t>
      </w:r>
    </w:p>
    <w:p w:rsidR="006551B9" w:rsidRPr="00705372" w:rsidRDefault="006551B9" w:rsidP="00705372">
      <w:pPr>
        <w:jc w:val="both"/>
        <w:rPr>
          <w:sz w:val="18"/>
          <w:szCs w:val="20"/>
        </w:rPr>
      </w:pPr>
      <w:r w:rsidRPr="00705372">
        <w:rPr>
          <w:sz w:val="18"/>
          <w:szCs w:val="20"/>
        </w:rPr>
        <w:t>E’  opportuno, comunque, far presente a tutto il personale e agli studenti che nell’esercizio delle sue funzioni l’Incaricato è un Pubblico Ufficiale e che come tale gode del potere di chiedere le generalità di eventuali trasgressori alla normativa antifumo nell’ambito sco</w:t>
      </w:r>
      <w:r w:rsidR="00D35A95">
        <w:rPr>
          <w:sz w:val="18"/>
          <w:szCs w:val="20"/>
        </w:rPr>
        <w:t>lastico:</w:t>
      </w:r>
    </w:p>
    <w:p w:rsidR="006551B9" w:rsidRDefault="006551B9" w:rsidP="00C8216D">
      <w:pPr>
        <w:pStyle w:val="Paragrafoelenco"/>
        <w:numPr>
          <w:ilvl w:val="0"/>
          <w:numId w:val="2"/>
        </w:numPr>
        <w:jc w:val="both"/>
        <w:rPr>
          <w:sz w:val="18"/>
          <w:szCs w:val="20"/>
        </w:rPr>
      </w:pPr>
      <w:r>
        <w:rPr>
          <w:sz w:val="18"/>
          <w:szCs w:val="20"/>
        </w:rPr>
        <w:t>Art. 337 del Codice penale – Resistenza a pubblico ufficiale. “Chiunque usa violenza o minaccia per opporsi a un pubblico ufficiale o ad un incaricato di un pubblico servizio, mentre compie un atto di ufficio o di servizio, o a coloro che, richiesti, gli prestano assistenza, è punito con la reclusione da sei mesi a cinque anni”.</w:t>
      </w:r>
    </w:p>
    <w:p w:rsidR="006551B9" w:rsidRDefault="006551B9" w:rsidP="00C8216D">
      <w:pPr>
        <w:pStyle w:val="Paragrafoelenco"/>
        <w:numPr>
          <w:ilvl w:val="0"/>
          <w:numId w:val="2"/>
        </w:numPr>
        <w:jc w:val="both"/>
        <w:rPr>
          <w:sz w:val="18"/>
          <w:szCs w:val="20"/>
        </w:rPr>
      </w:pPr>
      <w:r>
        <w:rPr>
          <w:sz w:val="18"/>
          <w:szCs w:val="20"/>
        </w:rPr>
        <w:t xml:space="preserve">Art. </w:t>
      </w:r>
      <w:r w:rsidR="007522F4">
        <w:rPr>
          <w:sz w:val="18"/>
          <w:szCs w:val="20"/>
        </w:rPr>
        <w:t xml:space="preserve"> 496 del Codice penale – False dichiarazioni sulla identità o su qualità personali proprie o di altri.”Chiunque, fuori dei casi indicati negli articoli precedenti, interrogato sulla identità, sullo stato o su altre qualità della propria o dell’altrui persona, fa mendaci dichiarazioni a un pubblico ufficiale, o a una persona incaricata di un pubblico servizio, è punito con la reclusione fino ad un ano o con multa pecuniaria.</w:t>
      </w:r>
    </w:p>
    <w:p w:rsidR="00AD1E13" w:rsidRDefault="00AD1E13" w:rsidP="00705372">
      <w:pPr>
        <w:jc w:val="both"/>
        <w:rPr>
          <w:sz w:val="18"/>
          <w:szCs w:val="20"/>
        </w:rPr>
      </w:pPr>
    </w:p>
    <w:p w:rsidR="00705372" w:rsidRDefault="00705372" w:rsidP="00705372">
      <w:pPr>
        <w:jc w:val="both"/>
        <w:rPr>
          <w:sz w:val="18"/>
          <w:szCs w:val="20"/>
        </w:rPr>
      </w:pPr>
      <w:r>
        <w:rPr>
          <w:sz w:val="18"/>
          <w:szCs w:val="20"/>
        </w:rPr>
        <w:t xml:space="preserve">Si </w:t>
      </w:r>
      <w:r w:rsidR="006E4C3F">
        <w:rPr>
          <w:sz w:val="18"/>
          <w:szCs w:val="20"/>
        </w:rPr>
        <w:t>richiede a tutti</w:t>
      </w:r>
      <w:r>
        <w:rPr>
          <w:sz w:val="18"/>
          <w:szCs w:val="20"/>
        </w:rPr>
        <w:t xml:space="preserve"> collaborazione</w:t>
      </w:r>
      <w:r w:rsidR="006E4C3F">
        <w:rPr>
          <w:sz w:val="18"/>
          <w:szCs w:val="20"/>
        </w:rPr>
        <w:t>,</w:t>
      </w:r>
      <w:r w:rsidR="00CD630C">
        <w:rPr>
          <w:sz w:val="18"/>
          <w:szCs w:val="20"/>
        </w:rPr>
        <w:t xml:space="preserve"> </w:t>
      </w:r>
      <w:r w:rsidR="006E4C3F">
        <w:rPr>
          <w:sz w:val="18"/>
          <w:szCs w:val="20"/>
        </w:rPr>
        <w:t>responsabilità e senso civico</w:t>
      </w:r>
      <w:r w:rsidR="00AD1E13">
        <w:rPr>
          <w:sz w:val="18"/>
          <w:szCs w:val="20"/>
        </w:rPr>
        <w:t>.</w:t>
      </w:r>
      <w:r w:rsidR="006E4C3F">
        <w:rPr>
          <w:sz w:val="18"/>
          <w:szCs w:val="20"/>
        </w:rPr>
        <w:t xml:space="preserve">  </w:t>
      </w:r>
    </w:p>
    <w:p w:rsidR="006E4C3F" w:rsidRDefault="006E4C3F" w:rsidP="00705372">
      <w:pPr>
        <w:jc w:val="both"/>
        <w:rPr>
          <w:sz w:val="18"/>
          <w:szCs w:val="20"/>
        </w:rPr>
      </w:pPr>
      <w:r>
        <w:rPr>
          <w:sz w:val="18"/>
          <w:szCs w:val="20"/>
        </w:rPr>
        <w:t xml:space="preserve">                                                                                                                              </w:t>
      </w:r>
    </w:p>
    <w:p w:rsidR="006E4C3F" w:rsidRDefault="006E4C3F" w:rsidP="00705372">
      <w:pPr>
        <w:jc w:val="both"/>
        <w:rPr>
          <w:sz w:val="18"/>
          <w:szCs w:val="20"/>
        </w:rPr>
      </w:pPr>
      <w:r>
        <w:rPr>
          <w:sz w:val="18"/>
          <w:szCs w:val="20"/>
        </w:rPr>
        <w:t xml:space="preserve">                                                                                                                                  </w:t>
      </w:r>
      <w:r w:rsidR="00AD1E13">
        <w:rPr>
          <w:sz w:val="18"/>
          <w:szCs w:val="20"/>
        </w:rPr>
        <w:t xml:space="preserve">    F.to  </w:t>
      </w:r>
      <w:r>
        <w:rPr>
          <w:sz w:val="18"/>
          <w:szCs w:val="20"/>
        </w:rPr>
        <w:t>Il dirigente scolastico</w:t>
      </w:r>
    </w:p>
    <w:p w:rsidR="006E4C3F" w:rsidRDefault="006E4C3F" w:rsidP="003D2C2C">
      <w:pPr>
        <w:ind w:left="6372" w:firstLine="708"/>
        <w:jc w:val="both"/>
        <w:rPr>
          <w:sz w:val="18"/>
          <w:szCs w:val="20"/>
        </w:rPr>
      </w:pPr>
      <w:r>
        <w:rPr>
          <w:sz w:val="18"/>
          <w:szCs w:val="20"/>
        </w:rPr>
        <w:t xml:space="preserve">Adele </w:t>
      </w:r>
      <w:proofErr w:type="spellStart"/>
      <w:r>
        <w:rPr>
          <w:sz w:val="18"/>
          <w:szCs w:val="20"/>
        </w:rPr>
        <w:t>Olgiati</w:t>
      </w:r>
      <w:proofErr w:type="spellEnd"/>
    </w:p>
    <w:p w:rsidR="006E4C3F" w:rsidRPr="00705372" w:rsidRDefault="006E4C3F" w:rsidP="00705372">
      <w:pPr>
        <w:jc w:val="both"/>
        <w:rPr>
          <w:sz w:val="18"/>
          <w:szCs w:val="20"/>
        </w:rPr>
      </w:pPr>
      <w:r>
        <w:rPr>
          <w:sz w:val="18"/>
          <w:szCs w:val="20"/>
        </w:rPr>
        <w:t xml:space="preserve">                                                        </w:t>
      </w:r>
    </w:p>
    <w:p w:rsidR="006551B9" w:rsidRPr="006551B9" w:rsidRDefault="006551B9" w:rsidP="006551B9">
      <w:pPr>
        <w:rPr>
          <w:sz w:val="18"/>
          <w:szCs w:val="20"/>
        </w:rPr>
      </w:pPr>
    </w:p>
    <w:sectPr w:rsidR="006551B9" w:rsidRPr="006551B9" w:rsidSect="00B256CD">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B30" w:rsidRDefault="00C57B30" w:rsidP="00297172">
      <w:pPr>
        <w:spacing w:after="0" w:line="240" w:lineRule="auto"/>
      </w:pPr>
      <w:r>
        <w:separator/>
      </w:r>
    </w:p>
  </w:endnote>
  <w:endnote w:type="continuationSeparator" w:id="0">
    <w:p w:rsidR="00C57B30" w:rsidRDefault="00C57B30" w:rsidP="002971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B30" w:rsidRDefault="00C57B30" w:rsidP="00297172">
      <w:pPr>
        <w:spacing w:after="0" w:line="240" w:lineRule="auto"/>
      </w:pPr>
      <w:r>
        <w:separator/>
      </w:r>
    </w:p>
  </w:footnote>
  <w:footnote w:type="continuationSeparator" w:id="0">
    <w:p w:rsidR="00C57B30" w:rsidRDefault="00C57B30" w:rsidP="00297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72" w:rsidRPr="00FD1ADE" w:rsidRDefault="00297172" w:rsidP="00297172">
    <w:pPr>
      <w:pStyle w:val="Corpodeltesto2"/>
      <w:tabs>
        <w:tab w:val="center" w:pos="4819"/>
      </w:tabs>
      <w:spacing w:after="0" w:line="240" w:lineRule="auto"/>
      <w:rPr>
        <w:rFonts w:ascii="Verdana" w:hAnsi="Verdana" w:cs="Arial"/>
      </w:rPr>
    </w:pPr>
    <w:r>
      <w:rPr>
        <w:rFonts w:ascii="Verdana" w:hAnsi="Verdana" w:cs="Arial"/>
        <w:noProof/>
      </w:rPr>
      <w:drawing>
        <wp:anchor distT="0" distB="0" distL="114300" distR="114300" simplePos="0" relativeHeight="251658240" behindDoc="1" locked="0" layoutInCell="1" allowOverlap="1">
          <wp:simplePos x="0" y="0"/>
          <wp:positionH relativeFrom="column">
            <wp:posOffset>2785110</wp:posOffset>
          </wp:positionH>
          <wp:positionV relativeFrom="paragraph">
            <wp:posOffset>-417830</wp:posOffset>
          </wp:positionV>
          <wp:extent cx="457200" cy="431800"/>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57200" cy="431800"/>
                  </a:xfrm>
                  <a:prstGeom prst="rect">
                    <a:avLst/>
                  </a:prstGeom>
                  <a:noFill/>
                  <a:ln w="9525">
                    <a:noFill/>
                    <a:miter lim="800000"/>
                    <a:headEnd/>
                    <a:tailEnd/>
                  </a:ln>
                </pic:spPr>
              </pic:pic>
            </a:graphicData>
          </a:graphic>
        </wp:anchor>
      </w:drawing>
    </w:r>
    <w:r>
      <w:rPr>
        <w:rFonts w:ascii="Verdana" w:hAnsi="Verdana" w:cs="Arial"/>
        <w:noProof/>
      </w:rPr>
      <w:drawing>
        <wp:anchor distT="0" distB="0" distL="114300" distR="114300" simplePos="0" relativeHeight="251659264" behindDoc="1" locked="0" layoutInCell="1" allowOverlap="1">
          <wp:simplePos x="0" y="0"/>
          <wp:positionH relativeFrom="column">
            <wp:posOffset>410210</wp:posOffset>
          </wp:positionH>
          <wp:positionV relativeFrom="paragraph">
            <wp:posOffset>-335280</wp:posOffset>
          </wp:positionV>
          <wp:extent cx="1117600" cy="869950"/>
          <wp:effectExtent l="19050" t="0" r="6350" b="0"/>
          <wp:wrapTight wrapText="bothSides">
            <wp:wrapPolygon edited="0">
              <wp:start x="-368" y="0"/>
              <wp:lineTo x="-368" y="21285"/>
              <wp:lineTo x="21723" y="21285"/>
              <wp:lineTo x="21723" y="0"/>
              <wp:lineTo x="-368" y="0"/>
            </wp:wrapPolygon>
          </wp:wrapTight>
          <wp:docPr id="5" name="Immagine 0" descr="Logo_n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new2.jpg"/>
                  <pic:cNvPicPr>
                    <a:picLocks noChangeAspect="1" noChangeArrowheads="1"/>
                  </pic:cNvPicPr>
                </pic:nvPicPr>
                <pic:blipFill>
                  <a:blip r:embed="rId2"/>
                  <a:srcRect/>
                  <a:stretch>
                    <a:fillRect/>
                  </a:stretch>
                </pic:blipFill>
                <pic:spPr bwMode="auto">
                  <a:xfrm>
                    <a:off x="0" y="0"/>
                    <a:ext cx="1117600" cy="869950"/>
                  </a:xfrm>
                  <a:prstGeom prst="rect">
                    <a:avLst/>
                  </a:prstGeom>
                  <a:noFill/>
                  <a:ln w="9525">
                    <a:noFill/>
                    <a:miter lim="800000"/>
                    <a:headEnd/>
                    <a:tailEnd/>
                  </a:ln>
                </pic:spPr>
              </pic:pic>
            </a:graphicData>
          </a:graphic>
        </wp:anchor>
      </w:drawing>
    </w:r>
    <w:r>
      <w:rPr>
        <w:rFonts w:ascii="Verdana" w:hAnsi="Verdana" w:cs="Arial"/>
      </w:rPr>
      <w:t xml:space="preserve">                           </w:t>
    </w:r>
    <w:r w:rsidRPr="00FD1ADE">
      <w:rPr>
        <w:rFonts w:ascii="Verdana" w:hAnsi="Verdana" w:cs="Arial"/>
      </w:rPr>
      <w:t>Istituto Statale di Istruzione Secondaria Superiore</w:t>
    </w:r>
  </w:p>
  <w:p w:rsidR="00297172" w:rsidRPr="00FD1ADE" w:rsidRDefault="00297172" w:rsidP="00297172">
    <w:pPr>
      <w:pStyle w:val="Corpodeltesto2"/>
      <w:tabs>
        <w:tab w:val="left" w:pos="1700"/>
        <w:tab w:val="center" w:pos="4819"/>
      </w:tabs>
      <w:spacing w:after="0" w:line="240" w:lineRule="auto"/>
      <w:rPr>
        <w:rFonts w:ascii="Verdana" w:hAnsi="Verdana" w:cs="Arial"/>
        <w:b/>
      </w:rPr>
    </w:pPr>
    <w:r>
      <w:rPr>
        <w:rFonts w:ascii="Verdana" w:hAnsi="Verdana" w:cs="Arial"/>
        <w:b/>
      </w:rPr>
      <w:tab/>
    </w:r>
    <w:r>
      <w:rPr>
        <w:rFonts w:ascii="Verdana" w:hAnsi="Verdana" w:cs="Arial"/>
        <w:b/>
      </w:rPr>
      <w:tab/>
      <w:t xml:space="preserve">  </w:t>
    </w:r>
    <w:r w:rsidRPr="00FD1ADE">
      <w:rPr>
        <w:rFonts w:ascii="Verdana" w:hAnsi="Verdana" w:cs="Arial"/>
        <w:b/>
      </w:rPr>
      <w:t xml:space="preserve">  "LUDOVICO GEYMONAT"</w:t>
    </w:r>
  </w:p>
  <w:p w:rsidR="00297172" w:rsidRPr="005E16CC" w:rsidRDefault="00297172" w:rsidP="00297172">
    <w:pPr>
      <w:pStyle w:val="Intestazione"/>
      <w:jc w:val="center"/>
      <w:rPr>
        <w:sz w:val="10"/>
        <w:szCs w:val="10"/>
      </w:rPr>
    </w:pPr>
    <w:r w:rsidRPr="005E16CC">
      <w:rPr>
        <w:sz w:val="10"/>
        <w:szCs w:val="10"/>
      </w:rPr>
      <w:t xml:space="preserve">            </w:t>
    </w:r>
  </w:p>
  <w:p w:rsidR="00297172" w:rsidRDefault="00297172">
    <w:pPr>
      <w:pStyle w:val="Intestazione"/>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F5C1F"/>
    <w:multiLevelType w:val="hybridMultilevel"/>
    <w:tmpl w:val="86E0E474"/>
    <w:lvl w:ilvl="0" w:tplc="04100011">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DE53FAC"/>
    <w:multiLevelType w:val="hybridMultilevel"/>
    <w:tmpl w:val="68BECD06"/>
    <w:lvl w:ilvl="0" w:tplc="F658542A">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hdrShapeDefaults>
    <o:shapedefaults v:ext="edit" spidmax="20482"/>
  </w:hdrShapeDefaults>
  <w:footnotePr>
    <w:footnote w:id="-1"/>
    <w:footnote w:id="0"/>
  </w:footnotePr>
  <w:endnotePr>
    <w:endnote w:id="-1"/>
    <w:endnote w:id="0"/>
  </w:endnotePr>
  <w:compat/>
  <w:rsids>
    <w:rsidRoot w:val="006551B9"/>
    <w:rsid w:val="000C213D"/>
    <w:rsid w:val="000E248C"/>
    <w:rsid w:val="001447CE"/>
    <w:rsid w:val="001538C1"/>
    <w:rsid w:val="002043C8"/>
    <w:rsid w:val="0029383C"/>
    <w:rsid w:val="00297172"/>
    <w:rsid w:val="003A69CF"/>
    <w:rsid w:val="003A6F91"/>
    <w:rsid w:val="003D2C2C"/>
    <w:rsid w:val="0050539E"/>
    <w:rsid w:val="0060329E"/>
    <w:rsid w:val="00623FD9"/>
    <w:rsid w:val="006551B9"/>
    <w:rsid w:val="006E4C3F"/>
    <w:rsid w:val="006E67A7"/>
    <w:rsid w:val="00705372"/>
    <w:rsid w:val="00713C94"/>
    <w:rsid w:val="007251E1"/>
    <w:rsid w:val="0072601A"/>
    <w:rsid w:val="007522F4"/>
    <w:rsid w:val="00836DC8"/>
    <w:rsid w:val="009443A4"/>
    <w:rsid w:val="009756DB"/>
    <w:rsid w:val="00A46199"/>
    <w:rsid w:val="00AA3338"/>
    <w:rsid w:val="00AD1E13"/>
    <w:rsid w:val="00B256CD"/>
    <w:rsid w:val="00C005EB"/>
    <w:rsid w:val="00C57B30"/>
    <w:rsid w:val="00C8216D"/>
    <w:rsid w:val="00CC405C"/>
    <w:rsid w:val="00CD4040"/>
    <w:rsid w:val="00CD630C"/>
    <w:rsid w:val="00D12E23"/>
    <w:rsid w:val="00D35A95"/>
    <w:rsid w:val="00D66F76"/>
    <w:rsid w:val="00E95C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56CD"/>
  </w:style>
  <w:style w:type="paragraph" w:styleId="Titolo1">
    <w:name w:val="heading 1"/>
    <w:basedOn w:val="Normale"/>
    <w:next w:val="Normale"/>
    <w:link w:val="Titolo1Carattere"/>
    <w:uiPriority w:val="9"/>
    <w:qFormat/>
    <w:rsid w:val="006551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6551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551B9"/>
    <w:pPr>
      <w:spacing w:after="0" w:line="240" w:lineRule="auto"/>
    </w:pPr>
  </w:style>
  <w:style w:type="character" w:customStyle="1" w:styleId="Titolo1Carattere">
    <w:name w:val="Titolo 1 Carattere"/>
    <w:basedOn w:val="Carpredefinitoparagrafo"/>
    <w:link w:val="Titolo1"/>
    <w:uiPriority w:val="9"/>
    <w:rsid w:val="006551B9"/>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6551B9"/>
    <w:rPr>
      <w:rFonts w:asciiTheme="majorHAnsi" w:eastAsiaTheme="majorEastAsia" w:hAnsiTheme="majorHAnsi" w:cstheme="majorBidi"/>
      <w:b/>
      <w:bCs/>
      <w:color w:val="4F81BD" w:themeColor="accent1"/>
      <w:sz w:val="26"/>
      <w:szCs w:val="26"/>
    </w:rPr>
  </w:style>
  <w:style w:type="paragraph" w:styleId="Paragrafoelenco">
    <w:name w:val="List Paragraph"/>
    <w:basedOn w:val="Normale"/>
    <w:uiPriority w:val="34"/>
    <w:qFormat/>
    <w:rsid w:val="006551B9"/>
    <w:pPr>
      <w:ind w:left="720"/>
      <w:contextualSpacing/>
    </w:pPr>
  </w:style>
  <w:style w:type="paragraph" w:styleId="Intestazione">
    <w:name w:val="header"/>
    <w:basedOn w:val="Normale"/>
    <w:link w:val="IntestazioneCarattere"/>
    <w:uiPriority w:val="99"/>
    <w:unhideWhenUsed/>
    <w:rsid w:val="002971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72"/>
  </w:style>
  <w:style w:type="paragraph" w:styleId="Pidipagina">
    <w:name w:val="footer"/>
    <w:basedOn w:val="Normale"/>
    <w:link w:val="PidipaginaCarattere"/>
    <w:uiPriority w:val="99"/>
    <w:semiHidden/>
    <w:unhideWhenUsed/>
    <w:rsid w:val="002971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72"/>
  </w:style>
  <w:style w:type="paragraph" w:styleId="Corpodeltesto2">
    <w:name w:val="Body Text 2"/>
    <w:basedOn w:val="Normale"/>
    <w:link w:val="Corpodeltesto2Carattere"/>
    <w:uiPriority w:val="99"/>
    <w:unhideWhenUsed/>
    <w:rsid w:val="00297172"/>
    <w:pPr>
      <w:spacing w:after="120" w:line="480" w:lineRule="auto"/>
    </w:pPr>
    <w:rPr>
      <w:rFonts w:ascii="Arial" w:eastAsia="Times New Roman" w:hAnsi="Arial"/>
      <w:szCs w:val="20"/>
      <w:lang w:eastAsia="it-IT"/>
    </w:rPr>
  </w:style>
  <w:style w:type="character" w:customStyle="1" w:styleId="Corpodeltesto2Carattere">
    <w:name w:val="Corpo del testo 2 Carattere"/>
    <w:basedOn w:val="Carpredefinitoparagrafo"/>
    <w:link w:val="Corpodeltesto2"/>
    <w:uiPriority w:val="99"/>
    <w:rsid w:val="00297172"/>
    <w:rPr>
      <w:rFonts w:ascii="Arial" w:eastAsia="Times New Roman" w:hAnsi="Arial"/>
      <w:szCs w:val="20"/>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bizzotto</dc:creator>
  <cp:lastModifiedBy>claudia</cp:lastModifiedBy>
  <cp:revision>5</cp:revision>
  <dcterms:created xsi:type="dcterms:W3CDTF">2015-03-10T07:55:00Z</dcterms:created>
  <dcterms:modified xsi:type="dcterms:W3CDTF">2015-03-10T08:01:00Z</dcterms:modified>
</cp:coreProperties>
</file>